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eclaire-Accent5"/>
        <w:tblW w:w="14612" w:type="dxa"/>
        <w:tblBorders>
          <w:insideH w:val="single" w:sz="8" w:space="0" w:color="4BACC6" w:themeColor="accent5"/>
          <w:insideV w:val="single" w:sz="8" w:space="0" w:color="4BACC6" w:themeColor="accent5"/>
        </w:tblBorders>
        <w:tblLook w:val="0620"/>
      </w:tblPr>
      <w:tblGrid>
        <w:gridCol w:w="6487"/>
        <w:gridCol w:w="8125"/>
      </w:tblGrid>
      <w:tr w:rsidR="008E41E8" w:rsidTr="002E4CB1">
        <w:trPr>
          <w:cnfStyle w:val="100000000000"/>
          <w:trHeight w:val="766"/>
        </w:trPr>
        <w:tc>
          <w:tcPr>
            <w:tcW w:w="14612" w:type="dxa"/>
            <w:gridSpan w:val="2"/>
            <w:shd w:val="clear" w:color="auto" w:fill="D98DC9"/>
          </w:tcPr>
          <w:p w:rsidR="00B62406" w:rsidRDefault="00810625" w:rsidP="00810625">
            <w:pPr>
              <w:jc w:val="center"/>
            </w:pPr>
            <w:r>
              <w:t>F</w:t>
            </w:r>
            <w:r w:rsidR="00A84DA5" w:rsidRPr="00A84DA5">
              <w:t xml:space="preserve">ormation continue </w:t>
            </w:r>
            <w:r>
              <w:t>de</w:t>
            </w:r>
            <w:r w:rsidR="00A84DA5" w:rsidRPr="00A84DA5">
              <w:t xml:space="preserve">s </w:t>
            </w:r>
            <w:proofErr w:type="spellStart"/>
            <w:r w:rsidR="00A84DA5" w:rsidRPr="00A84DA5">
              <w:t>dérogataires</w:t>
            </w:r>
            <w:proofErr w:type="spellEnd"/>
            <w:r w:rsidR="00A84DA5" w:rsidRPr="00A84DA5">
              <w:t xml:space="preserve"> pour pouvoir obtenir</w:t>
            </w:r>
          </w:p>
          <w:p w:rsidR="008E41E8" w:rsidRDefault="00A84DA5" w:rsidP="00B62406">
            <w:pPr>
              <w:jc w:val="center"/>
            </w:pPr>
            <w:r w:rsidRPr="00A84DA5">
              <w:t>des autorisations allant jusqu'à 800 chevaux vapeur</w:t>
            </w:r>
          </w:p>
        </w:tc>
      </w:tr>
      <w:tr w:rsidR="008E41E8" w:rsidTr="00A84DA5">
        <w:trPr>
          <w:trHeight w:val="477"/>
        </w:trPr>
        <w:tc>
          <w:tcPr>
            <w:tcW w:w="6487" w:type="dxa"/>
            <w:vAlign w:val="center"/>
          </w:tcPr>
          <w:p w:rsidR="008E41E8" w:rsidRPr="00091274" w:rsidRDefault="008E41E8" w:rsidP="004A515A">
            <w:pPr>
              <w:rPr>
                <w:b/>
                <w:bCs/>
              </w:rPr>
            </w:pPr>
            <w:r w:rsidRPr="00091274">
              <w:rPr>
                <w:b/>
                <w:bCs/>
              </w:rPr>
              <w:t>Durée de la formation</w:t>
            </w:r>
          </w:p>
        </w:tc>
        <w:tc>
          <w:tcPr>
            <w:tcW w:w="8125" w:type="dxa"/>
          </w:tcPr>
          <w:p w:rsidR="008E41E8" w:rsidRPr="00BB2BF7" w:rsidRDefault="00BB2BF7" w:rsidP="00A84DA5">
            <w:pPr>
              <w:ind w:left="0"/>
              <w:jc w:val="both"/>
              <w:rPr>
                <w:rFonts w:ascii="Calibri" w:eastAsia="Arial Unicode MS" w:hAnsi="Calibri" w:cs="Arial"/>
              </w:rPr>
            </w:pPr>
            <w:r w:rsidRPr="00BB2BF7">
              <w:rPr>
                <w:rFonts w:ascii="Calibri" w:eastAsia="Arial Unicode MS" w:hAnsi="Calibri" w:cs="Arial"/>
              </w:rPr>
              <w:t xml:space="preserve">La durée du programme </w:t>
            </w:r>
            <w:r w:rsidR="004701F0">
              <w:rPr>
                <w:rFonts w:ascii="Calibri" w:eastAsia="Arial Unicode MS" w:hAnsi="Calibri" w:cs="Arial"/>
              </w:rPr>
              <w:t xml:space="preserve">de formation </w:t>
            </w:r>
            <w:r w:rsidRPr="00BB2BF7">
              <w:rPr>
                <w:rFonts w:ascii="Calibri" w:eastAsia="Arial Unicode MS" w:hAnsi="Calibri" w:cs="Arial"/>
              </w:rPr>
              <w:t xml:space="preserve">est de </w:t>
            </w:r>
            <w:r w:rsidR="00A84DA5">
              <w:rPr>
                <w:rFonts w:ascii="Calibri" w:eastAsia="Arial Unicode MS" w:hAnsi="Calibri" w:cs="Arial"/>
              </w:rPr>
              <w:t>270 heures</w:t>
            </w:r>
          </w:p>
        </w:tc>
      </w:tr>
      <w:tr w:rsidR="008E41E8" w:rsidTr="00351B50">
        <w:trPr>
          <w:trHeight w:val="347"/>
        </w:trPr>
        <w:tc>
          <w:tcPr>
            <w:tcW w:w="6487" w:type="dxa"/>
          </w:tcPr>
          <w:p w:rsidR="008E41E8" w:rsidRPr="00091274" w:rsidRDefault="008E41E8" w:rsidP="002E4CB1">
            <w:pPr>
              <w:rPr>
                <w:b/>
                <w:bCs/>
              </w:rPr>
            </w:pPr>
            <w:r w:rsidRPr="00091274">
              <w:rPr>
                <w:b/>
                <w:bCs/>
              </w:rPr>
              <w:t>Conditions d’admission</w:t>
            </w:r>
          </w:p>
        </w:tc>
        <w:tc>
          <w:tcPr>
            <w:tcW w:w="8125" w:type="dxa"/>
          </w:tcPr>
          <w:p w:rsidR="00E04A5E" w:rsidRDefault="00E04A5E" w:rsidP="00E04A5E">
            <w:pPr>
              <w:ind w:left="0"/>
            </w:pPr>
            <w:r>
              <w:t>Titulaires du d</w:t>
            </w:r>
            <w:r w:rsidR="003F77C4">
              <w:t>iplôme de brevet de technicien professionnelle motoriste à la pêche</w:t>
            </w:r>
          </w:p>
          <w:p w:rsidR="008E41E8" w:rsidRDefault="00E04A5E" w:rsidP="00E04A5E">
            <w:pPr>
              <w:ind w:left="0"/>
            </w:pPr>
            <w:r>
              <w:t>Les mécaniciens a</w:t>
            </w:r>
            <w:r w:rsidR="00B62406">
              <w:t xml:space="preserve">yant une autorisation ne </w:t>
            </w:r>
            <w:proofErr w:type="gramStart"/>
            <w:r w:rsidR="00B62406">
              <w:t>dépasse</w:t>
            </w:r>
            <w:proofErr w:type="gramEnd"/>
            <w:r>
              <w:t xml:space="preserve"> pas</w:t>
            </w:r>
            <w:r w:rsidR="00B62406">
              <w:t xml:space="preserve"> 450 CV</w:t>
            </w:r>
            <w:r w:rsidR="008E41E8">
              <w:t xml:space="preserve"> </w:t>
            </w:r>
          </w:p>
        </w:tc>
      </w:tr>
      <w:tr w:rsidR="00FD392E" w:rsidTr="00B06109">
        <w:trPr>
          <w:trHeight w:val="725"/>
        </w:trPr>
        <w:tc>
          <w:tcPr>
            <w:tcW w:w="6487" w:type="dxa"/>
          </w:tcPr>
          <w:p w:rsidR="00FD392E" w:rsidRPr="00091274" w:rsidRDefault="00FD392E" w:rsidP="002E4CB1">
            <w:pPr>
              <w:rPr>
                <w:b/>
                <w:bCs/>
              </w:rPr>
            </w:pPr>
            <w:r w:rsidRPr="00091274">
              <w:rPr>
                <w:b/>
                <w:bCs/>
              </w:rPr>
              <w:t>Métier exercé</w:t>
            </w:r>
          </w:p>
        </w:tc>
        <w:tc>
          <w:tcPr>
            <w:tcW w:w="8125" w:type="dxa"/>
          </w:tcPr>
          <w:p w:rsidR="00FD392E" w:rsidRDefault="00FD392E" w:rsidP="00E04A5E">
            <w:pPr>
              <w:ind w:left="0"/>
            </w:pPr>
            <w:r>
              <w:rPr>
                <w:rFonts w:ascii="Calibri" w:eastAsia="Arial Unicode MS" w:hAnsi="Calibri" w:cs="Arial"/>
              </w:rPr>
              <w:t>Mécanicien à la pêche</w:t>
            </w:r>
          </w:p>
        </w:tc>
      </w:tr>
      <w:tr w:rsidR="00FD392E" w:rsidTr="00B06109">
        <w:trPr>
          <w:trHeight w:val="439"/>
        </w:trPr>
        <w:tc>
          <w:tcPr>
            <w:tcW w:w="6487" w:type="dxa"/>
            <w:vAlign w:val="center"/>
          </w:tcPr>
          <w:p w:rsidR="00FD392E" w:rsidRPr="00091274" w:rsidRDefault="00FD392E" w:rsidP="006E5F0C">
            <w:pPr>
              <w:rPr>
                <w:b/>
                <w:bCs/>
              </w:rPr>
            </w:pPr>
            <w:r w:rsidRPr="00091274">
              <w:rPr>
                <w:b/>
                <w:bCs/>
              </w:rPr>
              <w:t>Les compétences requis</w:t>
            </w:r>
          </w:p>
        </w:tc>
        <w:tc>
          <w:tcPr>
            <w:tcW w:w="8125" w:type="dxa"/>
          </w:tcPr>
          <w:p w:rsidR="00FD392E" w:rsidRPr="00B62406" w:rsidRDefault="00FD392E" w:rsidP="00F24A85">
            <w:pPr>
              <w:pStyle w:val="PuceNiv1"/>
              <w:numPr>
                <w:ilvl w:val="0"/>
                <w:numId w:val="1"/>
              </w:numPr>
              <w:tabs>
                <w:tab w:val="num" w:pos="851"/>
              </w:tabs>
              <w:spacing w:after="120" w:line="240" w:lineRule="auto"/>
              <w:ind w:left="743" w:right="-108" w:hanging="425"/>
            </w:pPr>
            <w:r w:rsidRPr="00B62406">
              <w:rPr>
                <w:rFonts w:ascii="Calibri" w:hAnsi="Calibri"/>
                <w:szCs w:val="22"/>
              </w:rPr>
              <w:t xml:space="preserve">Qualification de base à la sécurité en mer (Basic </w:t>
            </w:r>
            <w:proofErr w:type="spellStart"/>
            <w:r w:rsidRPr="00B62406">
              <w:rPr>
                <w:rFonts w:ascii="Calibri" w:hAnsi="Calibri"/>
                <w:szCs w:val="22"/>
              </w:rPr>
              <w:t>Sfety</w:t>
            </w:r>
            <w:proofErr w:type="spellEnd"/>
            <w:r w:rsidRPr="00B62406">
              <w:rPr>
                <w:rFonts w:ascii="Calibri" w:hAnsi="Calibri"/>
                <w:szCs w:val="22"/>
              </w:rPr>
              <w:t xml:space="preserve"> Training)</w:t>
            </w:r>
          </w:p>
          <w:p w:rsidR="00FD392E" w:rsidRPr="00B62406" w:rsidRDefault="00FD392E" w:rsidP="00F24A85">
            <w:pPr>
              <w:pStyle w:val="PuceNiv1"/>
              <w:numPr>
                <w:ilvl w:val="0"/>
                <w:numId w:val="1"/>
              </w:numPr>
              <w:tabs>
                <w:tab w:val="num" w:pos="851"/>
              </w:tabs>
              <w:spacing w:after="120" w:line="240" w:lineRule="auto"/>
              <w:ind w:left="743" w:right="-108" w:hanging="425"/>
            </w:pPr>
            <w:r w:rsidRPr="00B62406">
              <w:rPr>
                <w:rFonts w:ascii="Calibri" w:hAnsi="Calibri"/>
                <w:szCs w:val="22"/>
              </w:rPr>
              <w:t>Techniques avancées de lutte contre les incendies</w:t>
            </w:r>
          </w:p>
          <w:p w:rsidR="00FD392E" w:rsidRPr="00B62406" w:rsidRDefault="00FD392E" w:rsidP="00F24A85">
            <w:pPr>
              <w:pStyle w:val="PuceNiv1"/>
              <w:numPr>
                <w:ilvl w:val="0"/>
                <w:numId w:val="1"/>
              </w:numPr>
              <w:tabs>
                <w:tab w:val="num" w:pos="851"/>
              </w:tabs>
              <w:spacing w:after="120" w:line="240" w:lineRule="auto"/>
              <w:ind w:left="743" w:right="-108" w:hanging="425"/>
            </w:pPr>
            <w:r w:rsidRPr="00B62406">
              <w:rPr>
                <w:rFonts w:ascii="Calibri" w:hAnsi="Calibri"/>
                <w:szCs w:val="22"/>
              </w:rPr>
              <w:t>Premiers Soins en mer</w:t>
            </w:r>
          </w:p>
          <w:p w:rsidR="00FD392E" w:rsidRPr="00B62406" w:rsidRDefault="00FD392E" w:rsidP="00F24A85">
            <w:pPr>
              <w:pStyle w:val="PuceNiv1"/>
              <w:numPr>
                <w:ilvl w:val="0"/>
                <w:numId w:val="1"/>
              </w:numPr>
              <w:tabs>
                <w:tab w:val="num" w:pos="851"/>
              </w:tabs>
              <w:spacing w:after="120" w:line="240" w:lineRule="auto"/>
              <w:ind w:left="743" w:right="-108" w:hanging="425"/>
            </w:pPr>
            <w:r w:rsidRPr="00B62406">
              <w:rPr>
                <w:rFonts w:ascii="Calibri" w:hAnsi="Calibri"/>
                <w:szCs w:val="22"/>
              </w:rPr>
              <w:t>S</w:t>
            </w:r>
            <w:r>
              <w:rPr>
                <w:rFonts w:ascii="Calibri" w:hAnsi="Calibri"/>
              </w:rPr>
              <w:t>é</w:t>
            </w:r>
            <w:r w:rsidRPr="00B62406">
              <w:rPr>
                <w:rFonts w:ascii="Calibri" w:hAnsi="Calibri"/>
                <w:szCs w:val="22"/>
              </w:rPr>
              <w:t>curité à bord, hygiène et règlementation</w:t>
            </w:r>
          </w:p>
          <w:p w:rsidR="00FD392E" w:rsidRPr="00B62406" w:rsidRDefault="00FD392E" w:rsidP="00F24A85">
            <w:pPr>
              <w:pStyle w:val="PuceNiv1"/>
              <w:numPr>
                <w:ilvl w:val="0"/>
                <w:numId w:val="1"/>
              </w:numPr>
              <w:tabs>
                <w:tab w:val="num" w:pos="851"/>
              </w:tabs>
              <w:spacing w:after="120" w:line="240" w:lineRule="auto"/>
              <w:ind w:left="743" w:right="-108" w:hanging="425"/>
            </w:pPr>
            <w:proofErr w:type="gramStart"/>
            <w:r w:rsidRPr="00B62406">
              <w:rPr>
                <w:rFonts w:ascii="Calibri" w:hAnsi="Calibri"/>
                <w:szCs w:val="22"/>
              </w:rPr>
              <w:t>Pratiques</w:t>
            </w:r>
            <w:proofErr w:type="gramEnd"/>
            <w:r w:rsidRPr="00B62406">
              <w:rPr>
                <w:rFonts w:ascii="Calibri" w:hAnsi="Calibri"/>
                <w:szCs w:val="22"/>
              </w:rPr>
              <w:t xml:space="preserve"> en Conduite et Entretien des Moteurs Marins</w:t>
            </w:r>
          </w:p>
          <w:p w:rsidR="00FD392E" w:rsidRPr="00B62406" w:rsidRDefault="00FD392E" w:rsidP="00F24A85">
            <w:pPr>
              <w:pStyle w:val="PuceNiv1"/>
              <w:numPr>
                <w:ilvl w:val="0"/>
                <w:numId w:val="1"/>
              </w:numPr>
              <w:tabs>
                <w:tab w:val="num" w:pos="851"/>
              </w:tabs>
              <w:spacing w:after="120" w:line="240" w:lineRule="auto"/>
              <w:ind w:left="743" w:right="-108" w:hanging="425"/>
            </w:pPr>
            <w:r w:rsidRPr="00B62406">
              <w:rPr>
                <w:rFonts w:ascii="Calibri" w:hAnsi="Calibri"/>
                <w:szCs w:val="22"/>
              </w:rPr>
              <w:t>Pratiques en Mécanique Navale</w:t>
            </w:r>
          </w:p>
          <w:p w:rsidR="00FD392E" w:rsidRPr="00B62406" w:rsidRDefault="00FD392E" w:rsidP="00F24A85">
            <w:pPr>
              <w:pStyle w:val="PuceNiv1"/>
              <w:numPr>
                <w:ilvl w:val="0"/>
                <w:numId w:val="1"/>
              </w:numPr>
              <w:tabs>
                <w:tab w:val="num" w:pos="851"/>
              </w:tabs>
              <w:spacing w:after="120" w:line="240" w:lineRule="auto"/>
              <w:ind w:left="743" w:right="-108" w:hanging="425"/>
            </w:pPr>
            <w:r w:rsidRPr="00B62406">
              <w:rPr>
                <w:rFonts w:ascii="Calibri" w:hAnsi="Calibri"/>
                <w:szCs w:val="22"/>
              </w:rPr>
              <w:t>Pratiques sur les Systèmes Hydrauliques, Electriques et Frigorifiques</w:t>
            </w:r>
          </w:p>
          <w:p w:rsidR="00FD392E" w:rsidRPr="00B62406" w:rsidRDefault="00FD392E" w:rsidP="00F24A85">
            <w:pPr>
              <w:pStyle w:val="PuceNiv1"/>
              <w:numPr>
                <w:ilvl w:val="0"/>
                <w:numId w:val="1"/>
              </w:numPr>
              <w:tabs>
                <w:tab w:val="num" w:pos="851"/>
              </w:tabs>
              <w:spacing w:after="120" w:line="240" w:lineRule="auto"/>
              <w:ind w:left="743" w:right="-108" w:hanging="425"/>
            </w:pPr>
            <w:r w:rsidRPr="00B62406">
              <w:rPr>
                <w:rFonts w:ascii="Calibri" w:hAnsi="Calibri"/>
                <w:szCs w:val="22"/>
              </w:rPr>
              <w:t>Plans d’Actions Lors des Situations D’urgences A Bord</w:t>
            </w:r>
          </w:p>
          <w:p w:rsidR="00FD392E" w:rsidRPr="006E5F0C" w:rsidRDefault="00FD392E" w:rsidP="00F24A85">
            <w:pPr>
              <w:pStyle w:val="PuceNiv1"/>
              <w:numPr>
                <w:ilvl w:val="0"/>
                <w:numId w:val="1"/>
              </w:numPr>
              <w:tabs>
                <w:tab w:val="num" w:pos="851"/>
              </w:tabs>
              <w:spacing w:after="120" w:line="240" w:lineRule="auto"/>
              <w:ind w:left="743" w:right="-108" w:hanging="425"/>
            </w:pPr>
            <w:r w:rsidRPr="00B62406">
              <w:rPr>
                <w:rFonts w:ascii="Calibri" w:hAnsi="Calibri"/>
                <w:szCs w:val="22"/>
              </w:rPr>
              <w:t>Pratique en mer</w:t>
            </w:r>
          </w:p>
        </w:tc>
      </w:tr>
      <w:tr w:rsidR="00FD392E" w:rsidTr="00B06109">
        <w:trPr>
          <w:trHeight w:val="725"/>
        </w:trPr>
        <w:tc>
          <w:tcPr>
            <w:tcW w:w="6487" w:type="dxa"/>
            <w:vAlign w:val="center"/>
          </w:tcPr>
          <w:p w:rsidR="00FD392E" w:rsidRPr="00091274" w:rsidRDefault="00FD392E" w:rsidP="004A515A">
            <w:pPr>
              <w:rPr>
                <w:b/>
                <w:bCs/>
              </w:rPr>
            </w:pPr>
            <w:r w:rsidRPr="00091274">
              <w:rPr>
                <w:b/>
                <w:bCs/>
              </w:rPr>
              <w:t xml:space="preserve">Les établissements qui assurent cette formation </w:t>
            </w:r>
          </w:p>
        </w:tc>
        <w:tc>
          <w:tcPr>
            <w:tcW w:w="8125" w:type="dxa"/>
            <w:vAlign w:val="center"/>
          </w:tcPr>
          <w:p w:rsidR="00FD392E" w:rsidRDefault="00FD392E" w:rsidP="00651157">
            <w:pPr>
              <w:ind w:left="1080"/>
            </w:pPr>
            <w:r>
              <w:t>Les Centres de formations Professionnelle de Pêche de:</w:t>
            </w:r>
          </w:p>
          <w:p w:rsidR="00FD392E" w:rsidRDefault="00FD392E" w:rsidP="00BC5E09">
            <w:pPr>
              <w:ind w:left="1080"/>
            </w:pPr>
            <w:proofErr w:type="spellStart"/>
            <w:r>
              <w:t>Ghar</w:t>
            </w:r>
            <w:proofErr w:type="spellEnd"/>
            <w:r>
              <w:t xml:space="preserve"> </w:t>
            </w:r>
            <w:proofErr w:type="spellStart"/>
            <w:r>
              <w:t>ELmelh</w:t>
            </w:r>
            <w:proofErr w:type="spellEnd"/>
            <w:r>
              <w:t xml:space="preserve">, </w:t>
            </w:r>
            <w:proofErr w:type="spellStart"/>
            <w:r>
              <w:t>Teboulba</w:t>
            </w:r>
            <w:proofErr w:type="spellEnd"/>
            <w:r>
              <w:t xml:space="preserve">, Mahdia, Sfax, Gabes, </w:t>
            </w:r>
            <w:proofErr w:type="spellStart"/>
            <w:r>
              <w:t>Zarzis</w:t>
            </w:r>
            <w:proofErr w:type="spellEnd"/>
          </w:p>
          <w:p w:rsidR="00FD392E" w:rsidRDefault="00FD392E" w:rsidP="00651157">
            <w:pPr>
              <w:ind w:left="708"/>
            </w:pPr>
            <w:r>
              <w:t xml:space="preserve">Centre sectoriel à  la formation professionnel en Mécanique Navale  de </w:t>
            </w:r>
            <w:proofErr w:type="spellStart"/>
            <w:r>
              <w:t>Kélibia</w:t>
            </w:r>
            <w:proofErr w:type="spellEnd"/>
          </w:p>
        </w:tc>
      </w:tr>
      <w:tr w:rsidR="00FD392E" w:rsidTr="00BC5E09">
        <w:trPr>
          <w:trHeight w:val="406"/>
        </w:trPr>
        <w:tc>
          <w:tcPr>
            <w:tcW w:w="6487" w:type="dxa"/>
            <w:vAlign w:val="center"/>
          </w:tcPr>
          <w:p w:rsidR="00FD392E" w:rsidRPr="00091274" w:rsidRDefault="00FD392E" w:rsidP="004A515A">
            <w:pPr>
              <w:rPr>
                <w:b/>
                <w:bCs/>
              </w:rPr>
            </w:pPr>
            <w:r w:rsidRPr="00091274">
              <w:rPr>
                <w:b/>
                <w:bCs/>
              </w:rPr>
              <w:t>Date de démarrage de la formation</w:t>
            </w:r>
          </w:p>
        </w:tc>
        <w:tc>
          <w:tcPr>
            <w:tcW w:w="8125" w:type="dxa"/>
            <w:vAlign w:val="center"/>
          </w:tcPr>
          <w:p w:rsidR="00FD392E" w:rsidRDefault="00810625" w:rsidP="00D20983">
            <w:r>
              <w:t xml:space="preserve">Pendant </w:t>
            </w:r>
            <w:r w:rsidR="00FD392E">
              <w:t xml:space="preserve"> l’année de formation et </w:t>
            </w:r>
            <w:r>
              <w:t xml:space="preserve">selon </w:t>
            </w:r>
            <w:r w:rsidR="00FD392E">
              <w:t>la disponibilité du centre</w:t>
            </w:r>
          </w:p>
        </w:tc>
      </w:tr>
    </w:tbl>
    <w:p w:rsidR="00D41392" w:rsidRPr="00810625" w:rsidRDefault="00D41392" w:rsidP="00D41392">
      <w:pPr>
        <w:bidi/>
      </w:pPr>
    </w:p>
    <w:sectPr w:rsidR="00D41392" w:rsidRPr="00810625" w:rsidSect="008E41E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D725C2D"/>
    <w:multiLevelType w:val="hybridMultilevel"/>
    <w:tmpl w:val="0644CA40"/>
    <w:lvl w:ilvl="0" w:tplc="7F6CB7C8">
      <w:start w:val="1"/>
      <w:numFmt w:val="bullet"/>
      <w:lvlText w:val="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C000F">
      <w:start w:val="1"/>
      <w:numFmt w:val="bullet"/>
      <w:lvlText w:val="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2" w:tplc="D486CC6A">
      <w:start w:val="1"/>
      <w:numFmt w:val="bullet"/>
      <w:pStyle w:val="PuceNiv1"/>
      <w:lvlText w:val=""/>
      <w:lvlJc w:val="left"/>
      <w:pPr>
        <w:tabs>
          <w:tab w:val="num" w:pos="2291"/>
        </w:tabs>
        <w:ind w:left="2291" w:right="2291" w:hanging="491"/>
      </w:pPr>
      <w:rPr>
        <w:rFonts w:ascii="Wingdings" w:hAnsi="Wingdings" w:hint="default"/>
      </w:rPr>
    </w:lvl>
    <w:lvl w:ilvl="3" w:tplc="980EB8AC">
      <w:start w:val="1"/>
      <w:numFmt w:val="bullet"/>
      <w:lvlText w:val=""/>
      <w:lvlJc w:val="left"/>
      <w:pPr>
        <w:tabs>
          <w:tab w:val="num" w:pos="3011"/>
        </w:tabs>
        <w:ind w:left="3011" w:right="851" w:hanging="491"/>
      </w:pPr>
      <w:rPr>
        <w:rFonts w:ascii="Wingdings" w:hAnsi="Wingdings" w:hint="default"/>
      </w:rPr>
    </w:lvl>
    <w:lvl w:ilvl="4" w:tplc="1BF4ACFC">
      <w:numFmt w:val="bullet"/>
      <w:lvlText w:val="-"/>
      <w:lvlJc w:val="left"/>
      <w:pPr>
        <w:tabs>
          <w:tab w:val="num" w:pos="3600"/>
        </w:tabs>
        <w:ind w:left="3600" w:right="360" w:hanging="360"/>
      </w:pPr>
      <w:rPr>
        <w:rFonts w:ascii="Times New Roman" w:hAnsi="Times New Roman" w:hint="default"/>
      </w:rPr>
    </w:lvl>
    <w:lvl w:ilvl="5" w:tplc="E88AAE0C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9E861E68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D7C6476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CC8C8B74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3DF35F6A"/>
    <w:multiLevelType w:val="hybridMultilevel"/>
    <w:tmpl w:val="5246B384"/>
    <w:lvl w:ilvl="0" w:tplc="A4BC4B3E">
      <w:start w:val="1"/>
      <w:numFmt w:val="bullet"/>
      <w:lvlText w:val="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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2" w:tplc="040C0005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5C7677E7"/>
    <w:multiLevelType w:val="hybridMultilevel"/>
    <w:tmpl w:val="33CED6DE"/>
    <w:lvl w:ilvl="0" w:tplc="D96ED8EE">
      <w:start w:val="1"/>
      <w:numFmt w:val="bullet"/>
      <w:lvlText w:val=""/>
      <w:lvlJc w:val="left"/>
      <w:pPr>
        <w:tabs>
          <w:tab w:val="num" w:pos="1260"/>
        </w:tabs>
        <w:ind w:left="1260" w:righ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righ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right="27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420"/>
        </w:tabs>
        <w:ind w:left="3420" w:righ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righ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righ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righ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righ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right="7020" w:hanging="360"/>
      </w:pPr>
      <w:rPr>
        <w:rFonts w:ascii="Wingdings" w:hAnsi="Wingdings" w:hint="default"/>
      </w:rPr>
    </w:lvl>
  </w:abstractNum>
  <w:abstractNum w:abstractNumId="4">
    <w:nsid w:val="617A5440"/>
    <w:multiLevelType w:val="hybridMultilevel"/>
    <w:tmpl w:val="7132285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41E8"/>
    <w:rsid w:val="0001180F"/>
    <w:rsid w:val="000658D8"/>
    <w:rsid w:val="000728A8"/>
    <w:rsid w:val="000F0316"/>
    <w:rsid w:val="0018651F"/>
    <w:rsid w:val="001B2FA6"/>
    <w:rsid w:val="00221F8D"/>
    <w:rsid w:val="002A1186"/>
    <w:rsid w:val="002E4CB1"/>
    <w:rsid w:val="00333E36"/>
    <w:rsid w:val="003509EA"/>
    <w:rsid w:val="00351B50"/>
    <w:rsid w:val="00372ADA"/>
    <w:rsid w:val="0039134B"/>
    <w:rsid w:val="003B6ADE"/>
    <w:rsid w:val="003D37E3"/>
    <w:rsid w:val="003F77C4"/>
    <w:rsid w:val="00405024"/>
    <w:rsid w:val="004701F0"/>
    <w:rsid w:val="004A515A"/>
    <w:rsid w:val="004C4C38"/>
    <w:rsid w:val="0063347B"/>
    <w:rsid w:val="00651157"/>
    <w:rsid w:val="00670AA6"/>
    <w:rsid w:val="006760B1"/>
    <w:rsid w:val="006E1867"/>
    <w:rsid w:val="006E5F0C"/>
    <w:rsid w:val="00737E3A"/>
    <w:rsid w:val="007A7B3A"/>
    <w:rsid w:val="00810625"/>
    <w:rsid w:val="008E41E8"/>
    <w:rsid w:val="0091714B"/>
    <w:rsid w:val="009E3BF0"/>
    <w:rsid w:val="00A055C8"/>
    <w:rsid w:val="00A37301"/>
    <w:rsid w:val="00A425A7"/>
    <w:rsid w:val="00A84DA5"/>
    <w:rsid w:val="00B62406"/>
    <w:rsid w:val="00BB2BF7"/>
    <w:rsid w:val="00BC5E09"/>
    <w:rsid w:val="00C21DDD"/>
    <w:rsid w:val="00C24FC5"/>
    <w:rsid w:val="00C359AF"/>
    <w:rsid w:val="00C4499C"/>
    <w:rsid w:val="00C6205B"/>
    <w:rsid w:val="00D20983"/>
    <w:rsid w:val="00D2238D"/>
    <w:rsid w:val="00D41392"/>
    <w:rsid w:val="00DA3F0B"/>
    <w:rsid w:val="00DA467C"/>
    <w:rsid w:val="00DE6A6C"/>
    <w:rsid w:val="00E043A4"/>
    <w:rsid w:val="00E04A5E"/>
    <w:rsid w:val="00E06285"/>
    <w:rsid w:val="00E22D8F"/>
    <w:rsid w:val="00E34679"/>
    <w:rsid w:val="00F24A85"/>
    <w:rsid w:val="00F406D2"/>
    <w:rsid w:val="00F7041E"/>
    <w:rsid w:val="00FB0CFF"/>
    <w:rsid w:val="00FD392E"/>
    <w:rsid w:val="00FF1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1E8"/>
    <w:pPr>
      <w:ind w:left="72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5">
    <w:name w:val="Light List Accent 5"/>
    <w:basedOn w:val="TableauNormal"/>
    <w:uiPriority w:val="61"/>
    <w:rsid w:val="008E41E8"/>
    <w:pPr>
      <w:spacing w:after="0" w:line="240" w:lineRule="auto"/>
      <w:ind w:left="72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8E41E8"/>
    <w:p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E6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E6A6C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PuceNiv1">
    <w:name w:val="PuceNiv1"/>
    <w:basedOn w:val="Normal"/>
    <w:rsid w:val="00DA467C"/>
    <w:pPr>
      <w:numPr>
        <w:ilvl w:val="2"/>
        <w:numId w:val="3"/>
      </w:numPr>
      <w:tabs>
        <w:tab w:val="left" w:pos="113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1E8"/>
    <w:pPr>
      <w:ind w:left="72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5">
    <w:name w:val="Light List Accent 5"/>
    <w:basedOn w:val="TableauNormal"/>
    <w:uiPriority w:val="61"/>
    <w:rsid w:val="008E41E8"/>
    <w:pPr>
      <w:spacing w:after="0" w:line="240" w:lineRule="auto"/>
      <w:ind w:left="72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8E41E8"/>
    <w:pPr>
      <w:contextualSpacing/>
    </w:pPr>
  </w:style>
  <w:style w:type="paragraph" w:styleId="HTMLprformat">
    <w:name w:val="HTML Preformatted"/>
    <w:basedOn w:val="Normal"/>
    <w:link w:val="HTMLprformatCar"/>
    <w:uiPriority w:val="99"/>
    <w:semiHidden/>
    <w:unhideWhenUsed/>
    <w:rsid w:val="00DE6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DE6A6C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PuceNiv1">
    <w:name w:val="PuceNiv1"/>
    <w:basedOn w:val="Normal"/>
    <w:rsid w:val="00DA467C"/>
    <w:pPr>
      <w:numPr>
        <w:ilvl w:val="2"/>
        <w:numId w:val="3"/>
      </w:numPr>
      <w:tabs>
        <w:tab w:val="left" w:pos="113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AVFA</dc:creator>
  <cp:lastModifiedBy>AVFA</cp:lastModifiedBy>
  <cp:revision>20</cp:revision>
  <cp:lastPrinted>2021-04-30T08:18:00Z</cp:lastPrinted>
  <dcterms:created xsi:type="dcterms:W3CDTF">2021-02-22T10:45:00Z</dcterms:created>
  <dcterms:modified xsi:type="dcterms:W3CDTF">2021-04-30T08:47:00Z</dcterms:modified>
</cp:coreProperties>
</file>