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steclaire-Accent5"/>
        <w:tblW w:w="14612" w:type="dxa"/>
        <w:tblBorders>
          <w:insideH w:val="single" w:sz="8" w:space="0" w:color="4BACC6" w:themeColor="accent5"/>
          <w:insideV w:val="single" w:sz="8" w:space="0" w:color="4BACC6" w:themeColor="accent5"/>
        </w:tblBorders>
        <w:tblLook w:val="0620"/>
      </w:tblPr>
      <w:tblGrid>
        <w:gridCol w:w="6487"/>
        <w:gridCol w:w="8125"/>
      </w:tblGrid>
      <w:tr w:rsidR="008E41E8" w:rsidTr="002E4CB1">
        <w:trPr>
          <w:cnfStyle w:val="100000000000"/>
          <w:trHeight w:val="766"/>
        </w:trPr>
        <w:tc>
          <w:tcPr>
            <w:tcW w:w="14612" w:type="dxa"/>
            <w:gridSpan w:val="2"/>
            <w:shd w:val="clear" w:color="auto" w:fill="D98DC9"/>
          </w:tcPr>
          <w:p w:rsidR="00A37301" w:rsidRDefault="009C3C73" w:rsidP="000728A8">
            <w:pPr>
              <w:jc w:val="center"/>
            </w:pPr>
            <w:bookmarkStart w:id="0" w:name="_GoBack" w:colFirst="0" w:colLast="0"/>
            <w:r>
              <w:t>BTS Mécanicien</w:t>
            </w:r>
            <w:r w:rsidR="00A37301">
              <w:t xml:space="preserve"> à la pêche</w:t>
            </w:r>
          </w:p>
          <w:p w:rsidR="008E41E8" w:rsidRDefault="008E41E8" w:rsidP="000728A8">
            <w:pPr>
              <w:jc w:val="center"/>
            </w:pPr>
            <w:r>
              <w:t xml:space="preserve">Diplôme : </w:t>
            </w:r>
            <w:r w:rsidR="00874D3D" w:rsidRPr="00AB6C75">
              <w:t>Brevet de technicien supérieure</w:t>
            </w:r>
          </w:p>
        </w:tc>
      </w:tr>
      <w:tr w:rsidR="008E41E8" w:rsidTr="004A515A">
        <w:trPr>
          <w:trHeight w:val="725"/>
        </w:trPr>
        <w:tc>
          <w:tcPr>
            <w:tcW w:w="6487" w:type="dxa"/>
            <w:vAlign w:val="center"/>
          </w:tcPr>
          <w:p w:rsidR="008E41E8" w:rsidRPr="00091274" w:rsidRDefault="008E41E8" w:rsidP="004A515A">
            <w:pPr>
              <w:rPr>
                <w:b/>
                <w:bCs/>
              </w:rPr>
            </w:pPr>
            <w:r w:rsidRPr="00091274">
              <w:rPr>
                <w:b/>
                <w:bCs/>
              </w:rPr>
              <w:t>Durée de la formation</w:t>
            </w:r>
          </w:p>
        </w:tc>
        <w:tc>
          <w:tcPr>
            <w:tcW w:w="8125" w:type="dxa"/>
          </w:tcPr>
          <w:p w:rsidR="008E41E8" w:rsidRPr="009C3C73" w:rsidRDefault="009C3C73" w:rsidP="009C3C73">
            <w:pPr>
              <w:ind w:left="0"/>
              <w:jc w:val="both"/>
              <w:rPr>
                <w:rFonts w:ascii="Times" w:hAnsi="Times" w:cs="Times"/>
                <w:color w:val="000000"/>
                <w:sz w:val="24"/>
                <w:szCs w:val="24"/>
              </w:rPr>
            </w:pPr>
            <w:r w:rsidRPr="009C3C73">
              <w:rPr>
                <w:rFonts w:ascii="Calibri" w:eastAsia="Arial Unicode MS" w:hAnsi="Calibri" w:cs="Arial"/>
              </w:rPr>
              <w:t>La durée du programme de formation est de 2340 heures, de ce nombre, 1155 heures sont consacrées à l’acquisition de compétences liées directement à la maîtrise des tâches du métier et 1185 heures à l’acquisition de compétences transversales.</w:t>
            </w:r>
          </w:p>
        </w:tc>
      </w:tr>
      <w:tr w:rsidR="008E41E8" w:rsidTr="00351B50">
        <w:trPr>
          <w:trHeight w:val="347"/>
        </w:trPr>
        <w:tc>
          <w:tcPr>
            <w:tcW w:w="6487" w:type="dxa"/>
          </w:tcPr>
          <w:p w:rsidR="008E41E8" w:rsidRPr="00091274" w:rsidRDefault="008E41E8" w:rsidP="002E4CB1">
            <w:pPr>
              <w:rPr>
                <w:b/>
                <w:bCs/>
              </w:rPr>
            </w:pPr>
            <w:r w:rsidRPr="00091274">
              <w:rPr>
                <w:b/>
                <w:bCs/>
              </w:rPr>
              <w:t>Conditions d’admission</w:t>
            </w:r>
          </w:p>
        </w:tc>
        <w:tc>
          <w:tcPr>
            <w:tcW w:w="8125" w:type="dxa"/>
          </w:tcPr>
          <w:p w:rsidR="008E41E8" w:rsidRDefault="003005D2" w:rsidP="00333E36">
            <w:pPr>
              <w:ind w:left="0"/>
            </w:pPr>
            <w:r>
              <w:t>Ayant le Baccalauréat et/ou admis au concours national (Passerelle BTP/BTS)</w:t>
            </w:r>
          </w:p>
        </w:tc>
      </w:tr>
      <w:tr w:rsidR="008E41E8" w:rsidTr="006E5F0C">
        <w:trPr>
          <w:trHeight w:val="725"/>
        </w:trPr>
        <w:tc>
          <w:tcPr>
            <w:tcW w:w="6487" w:type="dxa"/>
            <w:vAlign w:val="center"/>
          </w:tcPr>
          <w:p w:rsidR="008E41E8" w:rsidRPr="00091274" w:rsidRDefault="008E41E8" w:rsidP="006E5F0C">
            <w:pPr>
              <w:rPr>
                <w:b/>
                <w:bCs/>
              </w:rPr>
            </w:pPr>
            <w:r w:rsidRPr="00091274">
              <w:rPr>
                <w:b/>
                <w:bCs/>
              </w:rPr>
              <w:t>Descriptive de la formation</w:t>
            </w:r>
          </w:p>
        </w:tc>
        <w:tc>
          <w:tcPr>
            <w:tcW w:w="8125" w:type="dxa"/>
          </w:tcPr>
          <w:p w:rsidR="008E41E8" w:rsidRPr="002E4CB1" w:rsidRDefault="002603FF" w:rsidP="002603FF">
            <w:pPr>
              <w:ind w:left="0"/>
              <w:jc w:val="both"/>
              <w:rPr>
                <w:rFonts w:ascii="Calibri" w:eastAsia="Arial Unicode MS" w:hAnsi="Calibri" w:cs="Arial"/>
              </w:rPr>
            </w:pPr>
            <w:r>
              <w:rPr>
                <w:rFonts w:ascii="Calibri" w:eastAsia="Arial Unicode MS" w:hAnsi="Calibri" w:cs="Arial"/>
              </w:rPr>
              <w:t>Le mécanicien</w:t>
            </w:r>
            <w:r w:rsidR="00FF18B6" w:rsidRPr="00FF18B6">
              <w:rPr>
                <w:rFonts w:ascii="Calibri" w:eastAsia="Arial Unicode MS" w:hAnsi="Calibri" w:cs="Arial"/>
              </w:rPr>
              <w:t xml:space="preserve"> à la pêche assure la bonne marche et l’entretien courant des moteurs, des machines et des équipements à bord des embarcations et des navires de pêche ayan</w:t>
            </w:r>
            <w:r>
              <w:rPr>
                <w:rFonts w:ascii="Calibri" w:eastAsia="Arial Unicode MS" w:hAnsi="Calibri" w:cs="Arial"/>
              </w:rPr>
              <w:t>t une  puissance inférieure à 100</w:t>
            </w:r>
            <w:r w:rsidR="00FF18B6" w:rsidRPr="00FF18B6">
              <w:rPr>
                <w:rFonts w:ascii="Calibri" w:eastAsia="Arial Unicode MS" w:hAnsi="Calibri" w:cs="Arial"/>
              </w:rPr>
              <w:t>0 Cv. Suivant l’importance du navire, il participe également aux travaux du pont et aux travaux d’entretien du navire. Au besoin, il effectue des petites réparations et des interventions de dépannage et prévoit les grandes réparations au port. </w:t>
            </w:r>
          </w:p>
        </w:tc>
      </w:tr>
      <w:tr w:rsidR="008E41E8" w:rsidTr="002E4CB1">
        <w:trPr>
          <w:trHeight w:val="439"/>
        </w:trPr>
        <w:tc>
          <w:tcPr>
            <w:tcW w:w="6487" w:type="dxa"/>
          </w:tcPr>
          <w:p w:rsidR="008E41E8" w:rsidRPr="00091274" w:rsidRDefault="008E41E8" w:rsidP="002E4CB1">
            <w:pPr>
              <w:rPr>
                <w:b/>
                <w:bCs/>
              </w:rPr>
            </w:pPr>
            <w:r w:rsidRPr="00091274">
              <w:rPr>
                <w:b/>
                <w:bCs/>
              </w:rPr>
              <w:t>Métier exercé</w:t>
            </w:r>
          </w:p>
        </w:tc>
        <w:tc>
          <w:tcPr>
            <w:tcW w:w="8125" w:type="dxa"/>
          </w:tcPr>
          <w:p w:rsidR="008E41E8" w:rsidRDefault="002603FF" w:rsidP="00FF18B6">
            <w:pPr>
              <w:ind w:left="0"/>
            </w:pPr>
            <w:r>
              <w:rPr>
                <w:rFonts w:ascii="Calibri" w:eastAsia="Arial Unicode MS" w:hAnsi="Calibri" w:cs="Arial"/>
              </w:rPr>
              <w:t>Mécanicien</w:t>
            </w:r>
            <w:r w:rsidR="00FF18B6">
              <w:rPr>
                <w:rFonts w:ascii="Calibri" w:eastAsia="Arial Unicode MS" w:hAnsi="Calibri" w:cs="Arial"/>
              </w:rPr>
              <w:t xml:space="preserve"> à la pêche </w:t>
            </w:r>
          </w:p>
        </w:tc>
      </w:tr>
      <w:tr w:rsidR="008E41E8" w:rsidTr="006E5F0C">
        <w:trPr>
          <w:trHeight w:val="725"/>
        </w:trPr>
        <w:tc>
          <w:tcPr>
            <w:tcW w:w="6487" w:type="dxa"/>
            <w:vAlign w:val="center"/>
          </w:tcPr>
          <w:p w:rsidR="008E41E8" w:rsidRPr="00091274" w:rsidRDefault="008E41E8" w:rsidP="006E5F0C">
            <w:pPr>
              <w:rPr>
                <w:b/>
                <w:bCs/>
              </w:rPr>
            </w:pPr>
            <w:r w:rsidRPr="00091274">
              <w:rPr>
                <w:b/>
                <w:bCs/>
              </w:rPr>
              <w:t>Les compétences requis</w:t>
            </w:r>
          </w:p>
        </w:tc>
        <w:tc>
          <w:tcPr>
            <w:tcW w:w="8125" w:type="dxa"/>
          </w:tcPr>
          <w:p w:rsidR="005561BD" w:rsidRPr="005561BD" w:rsidRDefault="005561BD" w:rsidP="005561BD">
            <w:pPr>
              <w:pStyle w:val="Paragraphedeliste"/>
              <w:numPr>
                <w:ilvl w:val="0"/>
                <w:numId w:val="1"/>
              </w:numPr>
            </w:pPr>
            <w:r w:rsidRPr="005561BD">
              <w:t>Agir de façon préventive et sécuritaire au travail et au regard de la protection de l’environnement  </w:t>
            </w:r>
          </w:p>
          <w:p w:rsidR="005561BD" w:rsidRPr="005561BD" w:rsidRDefault="005561BD" w:rsidP="005561BD">
            <w:pPr>
              <w:pStyle w:val="Paragraphedeliste"/>
              <w:numPr>
                <w:ilvl w:val="0"/>
                <w:numId w:val="1"/>
              </w:numPr>
            </w:pPr>
            <w:r w:rsidRPr="005561BD">
              <w:t>Intervenir en situation d’urgence en mer  </w:t>
            </w:r>
          </w:p>
          <w:p w:rsidR="005561BD" w:rsidRPr="005561BD" w:rsidRDefault="005561BD" w:rsidP="005561BD">
            <w:pPr>
              <w:pStyle w:val="Paragraphedeliste"/>
              <w:numPr>
                <w:ilvl w:val="0"/>
                <w:numId w:val="1"/>
              </w:numPr>
            </w:pPr>
            <w:r w:rsidRPr="005561BD">
              <w:t>Se représenter la législation maritime  </w:t>
            </w:r>
          </w:p>
          <w:p w:rsidR="005561BD" w:rsidRDefault="005561BD" w:rsidP="005561BD">
            <w:pPr>
              <w:pStyle w:val="Paragraphedeliste"/>
              <w:numPr>
                <w:ilvl w:val="0"/>
                <w:numId w:val="1"/>
              </w:numPr>
            </w:pPr>
            <w:r w:rsidRPr="005561BD">
              <w:t>Exploiter les notions de base relatives à la théorie d’un navire.  </w:t>
            </w:r>
          </w:p>
          <w:p w:rsidR="005561BD" w:rsidRPr="005561BD" w:rsidRDefault="005561BD" w:rsidP="005561BD">
            <w:pPr>
              <w:pStyle w:val="Paragraphedeliste"/>
              <w:numPr>
                <w:ilvl w:val="0"/>
                <w:numId w:val="1"/>
              </w:numPr>
            </w:pPr>
            <w:r w:rsidRPr="005561BD">
              <w:t xml:space="preserve">Gérer une équipe et un atelier de maintenance </w:t>
            </w:r>
          </w:p>
          <w:p w:rsidR="005561BD" w:rsidRPr="005561BD" w:rsidRDefault="005561BD" w:rsidP="005561BD">
            <w:pPr>
              <w:pStyle w:val="Paragraphedeliste"/>
              <w:numPr>
                <w:ilvl w:val="0"/>
                <w:numId w:val="1"/>
              </w:numPr>
            </w:pPr>
            <w:r w:rsidRPr="005561BD">
              <w:t>Communiquer dans la vie professionnelle.  </w:t>
            </w:r>
          </w:p>
          <w:p w:rsidR="005561BD" w:rsidRDefault="005561BD" w:rsidP="005561BD">
            <w:pPr>
              <w:pStyle w:val="Paragraphedeliste"/>
              <w:numPr>
                <w:ilvl w:val="0"/>
                <w:numId w:val="1"/>
              </w:numPr>
            </w:pPr>
            <w:r w:rsidRPr="005561BD">
              <w:t>Exploiter les principes de la thermodynamique</w:t>
            </w:r>
          </w:p>
          <w:p w:rsidR="005561BD" w:rsidRDefault="005561BD" w:rsidP="005561BD">
            <w:pPr>
              <w:pStyle w:val="Paragraphedeliste"/>
              <w:numPr>
                <w:ilvl w:val="0"/>
                <w:numId w:val="1"/>
              </w:numPr>
            </w:pPr>
            <w:r w:rsidRPr="005561BD">
              <w:t> Analyser le fonctionnement des systèmes mécaniques</w:t>
            </w:r>
          </w:p>
          <w:p w:rsidR="005561BD" w:rsidRDefault="005561BD" w:rsidP="005561BD">
            <w:pPr>
              <w:pStyle w:val="Paragraphedeliste"/>
              <w:numPr>
                <w:ilvl w:val="0"/>
                <w:numId w:val="1"/>
              </w:numPr>
            </w:pPr>
            <w:r w:rsidRPr="005561BD">
              <w:t xml:space="preserve"> Analyser le fonctionnement des systèmes électriques </w:t>
            </w:r>
          </w:p>
          <w:p w:rsidR="005561BD" w:rsidRDefault="005561BD" w:rsidP="005561BD">
            <w:pPr>
              <w:pStyle w:val="Paragraphedeliste"/>
              <w:numPr>
                <w:ilvl w:val="0"/>
                <w:numId w:val="1"/>
              </w:numPr>
            </w:pPr>
            <w:r w:rsidRPr="005561BD">
              <w:t>Analyser le fonctionnement des systèmes électroniques</w:t>
            </w:r>
          </w:p>
          <w:p w:rsidR="005561BD" w:rsidRDefault="005561BD" w:rsidP="005561BD">
            <w:pPr>
              <w:pStyle w:val="Paragraphedeliste"/>
              <w:numPr>
                <w:ilvl w:val="0"/>
                <w:numId w:val="1"/>
              </w:numPr>
            </w:pPr>
            <w:r w:rsidRPr="005561BD">
              <w:t>Analyser le fonctionnement des systèmes hydrauliques</w:t>
            </w:r>
          </w:p>
          <w:p w:rsidR="005561BD" w:rsidRPr="005561BD" w:rsidRDefault="005561BD" w:rsidP="005561BD">
            <w:pPr>
              <w:pStyle w:val="Paragraphedeliste"/>
              <w:numPr>
                <w:ilvl w:val="0"/>
                <w:numId w:val="1"/>
              </w:numPr>
            </w:pPr>
            <w:r w:rsidRPr="005561BD">
              <w:t>Analyser le fonctionnement des systèmes frigorifiques  </w:t>
            </w:r>
          </w:p>
          <w:p w:rsidR="005561BD" w:rsidRDefault="005561BD" w:rsidP="005561BD">
            <w:pPr>
              <w:pStyle w:val="Paragraphedeliste"/>
              <w:numPr>
                <w:ilvl w:val="0"/>
                <w:numId w:val="1"/>
              </w:numPr>
            </w:pPr>
            <w:r w:rsidRPr="005561BD">
              <w:t>Exploiter les principes de l’automatisme</w:t>
            </w:r>
          </w:p>
          <w:p w:rsidR="005561BD" w:rsidRPr="005561BD" w:rsidRDefault="005561BD" w:rsidP="005561BD">
            <w:pPr>
              <w:pStyle w:val="Paragraphedeliste"/>
              <w:numPr>
                <w:ilvl w:val="0"/>
                <w:numId w:val="1"/>
              </w:numPr>
            </w:pPr>
            <w:r w:rsidRPr="005561BD">
              <w:t xml:space="preserve">Effectuer des travaux de mécanique générale. </w:t>
            </w:r>
          </w:p>
          <w:p w:rsidR="005561BD" w:rsidRDefault="005561BD" w:rsidP="005561BD">
            <w:pPr>
              <w:pStyle w:val="Paragraphedeliste"/>
              <w:numPr>
                <w:ilvl w:val="0"/>
                <w:numId w:val="1"/>
              </w:numPr>
            </w:pPr>
            <w:r w:rsidRPr="005561BD">
              <w:lastRenderedPageBreak/>
              <w:t>Assurer la maintenance des machines du bord</w:t>
            </w:r>
          </w:p>
          <w:p w:rsidR="005561BD" w:rsidRDefault="005561BD" w:rsidP="005561BD">
            <w:pPr>
              <w:pStyle w:val="Paragraphedeliste"/>
              <w:numPr>
                <w:ilvl w:val="0"/>
                <w:numId w:val="1"/>
              </w:numPr>
            </w:pPr>
            <w:r w:rsidRPr="005561BD">
              <w:t> Assurer la maintenance des systèmes mécaniques</w:t>
            </w:r>
          </w:p>
          <w:p w:rsidR="005561BD" w:rsidRDefault="005561BD" w:rsidP="005561BD">
            <w:pPr>
              <w:pStyle w:val="Paragraphedeliste"/>
              <w:numPr>
                <w:ilvl w:val="0"/>
                <w:numId w:val="1"/>
              </w:numPr>
            </w:pPr>
            <w:r w:rsidRPr="005561BD">
              <w:t> Assurer la maintenance des systèmes électriques</w:t>
            </w:r>
          </w:p>
          <w:p w:rsidR="005561BD" w:rsidRDefault="005561BD" w:rsidP="005561BD">
            <w:pPr>
              <w:pStyle w:val="Paragraphedeliste"/>
              <w:numPr>
                <w:ilvl w:val="0"/>
                <w:numId w:val="1"/>
              </w:numPr>
            </w:pPr>
            <w:r w:rsidRPr="005561BD">
              <w:t> Assurer la maintenance des systèmes d’automatisme et de régulation</w:t>
            </w:r>
          </w:p>
          <w:p w:rsidR="005561BD" w:rsidRDefault="005561BD" w:rsidP="005561BD">
            <w:pPr>
              <w:pStyle w:val="Paragraphedeliste"/>
              <w:numPr>
                <w:ilvl w:val="0"/>
                <w:numId w:val="1"/>
              </w:numPr>
            </w:pPr>
            <w:r w:rsidRPr="005561BD">
              <w:t>Assurer la maintenance d es systèmes hydrauliques</w:t>
            </w:r>
          </w:p>
          <w:p w:rsidR="005561BD" w:rsidRDefault="005561BD" w:rsidP="005561BD">
            <w:pPr>
              <w:pStyle w:val="Paragraphedeliste"/>
              <w:numPr>
                <w:ilvl w:val="0"/>
                <w:numId w:val="1"/>
              </w:numPr>
            </w:pPr>
            <w:r w:rsidRPr="005561BD">
              <w:t> Assurer la maintenance des installations frigorifiques</w:t>
            </w:r>
          </w:p>
          <w:p w:rsidR="005561BD" w:rsidRDefault="005561BD" w:rsidP="005561BD">
            <w:pPr>
              <w:pStyle w:val="Paragraphedeliste"/>
              <w:numPr>
                <w:ilvl w:val="0"/>
                <w:numId w:val="1"/>
              </w:numPr>
            </w:pPr>
            <w:r w:rsidRPr="005561BD">
              <w:t> Exploiter les principes des dessins techniques</w:t>
            </w:r>
          </w:p>
          <w:p w:rsidR="005561BD" w:rsidRDefault="005561BD" w:rsidP="005561BD">
            <w:pPr>
              <w:pStyle w:val="Paragraphedeliste"/>
              <w:numPr>
                <w:ilvl w:val="0"/>
                <w:numId w:val="1"/>
              </w:numPr>
            </w:pPr>
            <w:r w:rsidRPr="005561BD">
              <w:t> Exploiter les techniques de mesure et de contrôle</w:t>
            </w:r>
          </w:p>
          <w:p w:rsidR="005561BD" w:rsidRDefault="005561BD" w:rsidP="005561BD">
            <w:pPr>
              <w:pStyle w:val="Paragraphedeliste"/>
              <w:numPr>
                <w:ilvl w:val="0"/>
                <w:numId w:val="1"/>
              </w:numPr>
            </w:pPr>
            <w:r w:rsidRPr="005561BD">
              <w:t> Assurer la conduite des machines du bord </w:t>
            </w:r>
          </w:p>
          <w:p w:rsidR="005561BD" w:rsidRPr="005561BD" w:rsidRDefault="005561BD" w:rsidP="005561BD">
            <w:pPr>
              <w:pStyle w:val="Paragraphedeliste"/>
              <w:numPr>
                <w:ilvl w:val="0"/>
                <w:numId w:val="1"/>
              </w:numPr>
            </w:pPr>
            <w:r w:rsidRPr="005561BD">
              <w:t xml:space="preserve">Assurer la préparation de la marée relative aux machines de bord. </w:t>
            </w:r>
          </w:p>
          <w:p w:rsidR="00651157" w:rsidRDefault="00651157" w:rsidP="005561BD">
            <w:pPr>
              <w:pStyle w:val="Paragraphedeliste"/>
              <w:numPr>
                <w:ilvl w:val="0"/>
                <w:numId w:val="1"/>
              </w:numPr>
            </w:pPr>
            <w:r w:rsidRPr="00B3614A">
              <w:t>Agir de façon préventive et sécuritaire à bord et par rapport à la protection de l'environnement</w:t>
            </w:r>
          </w:p>
          <w:p w:rsidR="00651157" w:rsidRPr="00B97D34" w:rsidRDefault="00651157" w:rsidP="005561BD">
            <w:pPr>
              <w:pStyle w:val="Paragraphedeliste"/>
              <w:numPr>
                <w:ilvl w:val="0"/>
                <w:numId w:val="1"/>
              </w:numPr>
            </w:pPr>
            <w:r w:rsidRPr="00B97D34">
              <w:t>Intervenir en situation d’urgence en mer.</w:t>
            </w:r>
          </w:p>
          <w:p w:rsidR="00651157" w:rsidRDefault="00651157" w:rsidP="005561BD">
            <w:pPr>
              <w:pStyle w:val="Paragraphedeliste"/>
              <w:numPr>
                <w:ilvl w:val="0"/>
                <w:numId w:val="1"/>
              </w:numPr>
            </w:pPr>
            <w:r>
              <w:t>Communiquer en milieu de travail</w:t>
            </w:r>
          </w:p>
          <w:p w:rsidR="00651157" w:rsidRPr="006E5F0C" w:rsidRDefault="00651157" w:rsidP="005561BD">
            <w:pPr>
              <w:pStyle w:val="Paragraphedeliste"/>
              <w:numPr>
                <w:ilvl w:val="0"/>
                <w:numId w:val="1"/>
              </w:numPr>
            </w:pPr>
            <w:r w:rsidRPr="00EF48B2">
              <w:t>Se situer au regard de la création d’un atelier de mécanique navale</w:t>
            </w:r>
            <w:r>
              <w:t>.</w:t>
            </w:r>
          </w:p>
        </w:tc>
      </w:tr>
      <w:tr w:rsidR="008E41E8" w:rsidTr="004A515A">
        <w:trPr>
          <w:trHeight w:val="725"/>
        </w:trPr>
        <w:tc>
          <w:tcPr>
            <w:tcW w:w="6487" w:type="dxa"/>
            <w:vAlign w:val="center"/>
          </w:tcPr>
          <w:p w:rsidR="008E41E8" w:rsidRPr="00091274" w:rsidRDefault="008E41E8" w:rsidP="004A515A">
            <w:pPr>
              <w:rPr>
                <w:b/>
                <w:bCs/>
              </w:rPr>
            </w:pPr>
            <w:r w:rsidRPr="00091274">
              <w:rPr>
                <w:b/>
                <w:bCs/>
              </w:rPr>
              <w:lastRenderedPageBreak/>
              <w:t>Enseignements généraux</w:t>
            </w:r>
          </w:p>
        </w:tc>
        <w:tc>
          <w:tcPr>
            <w:tcW w:w="8125" w:type="dxa"/>
          </w:tcPr>
          <w:p w:rsidR="008E41E8" w:rsidRDefault="008E41E8" w:rsidP="002E4CB1">
            <w:pPr>
              <w:pStyle w:val="Paragraphedeliste"/>
              <w:numPr>
                <w:ilvl w:val="0"/>
                <w:numId w:val="1"/>
              </w:numPr>
            </w:pPr>
            <w:r>
              <w:t>Maitrise des langues : français, anglais et arabe</w:t>
            </w:r>
          </w:p>
          <w:p w:rsidR="00351B50" w:rsidRDefault="00351B50" w:rsidP="00351B50">
            <w:pPr>
              <w:pStyle w:val="Paragraphedeliste"/>
              <w:numPr>
                <w:ilvl w:val="0"/>
                <w:numId w:val="1"/>
              </w:numPr>
            </w:pPr>
            <w:r>
              <w:t>R</w:t>
            </w:r>
            <w:r w:rsidRPr="00351B50">
              <w:t>espect des techniques d'opération l'application de la législation</w:t>
            </w:r>
          </w:p>
          <w:p w:rsidR="00351B50" w:rsidRDefault="00351B50" w:rsidP="00351B50">
            <w:pPr>
              <w:pStyle w:val="Paragraphedeliste"/>
              <w:numPr>
                <w:ilvl w:val="0"/>
                <w:numId w:val="1"/>
              </w:numPr>
            </w:pPr>
            <w:r>
              <w:t>R</w:t>
            </w:r>
            <w:r w:rsidRPr="00351B50">
              <w:t>espect des lois et des règlements sécurité personnelle et celle d'autrui </w:t>
            </w:r>
          </w:p>
          <w:p w:rsidR="0081704E" w:rsidRPr="0081704E" w:rsidRDefault="008A540F" w:rsidP="0081704E">
            <w:pPr>
              <w:pStyle w:val="Paragraphedeliste"/>
              <w:numPr>
                <w:ilvl w:val="0"/>
                <w:numId w:val="1"/>
              </w:numPr>
            </w:pPr>
            <w:r>
              <w:t xml:space="preserve">Gérer une </w:t>
            </w:r>
            <w:r w:rsidR="0081704E" w:rsidRPr="0081704E">
              <w:t xml:space="preserve">entreprise </w:t>
            </w:r>
          </w:p>
          <w:p w:rsidR="00351B50" w:rsidRPr="00351B50" w:rsidRDefault="008A540F" w:rsidP="00351B50">
            <w:pPr>
              <w:pStyle w:val="Paragraphedeliste"/>
              <w:numPr>
                <w:ilvl w:val="0"/>
                <w:numId w:val="1"/>
              </w:numPr>
            </w:pPr>
            <w:r>
              <w:t>Gérer la qualité</w:t>
            </w:r>
          </w:p>
          <w:p w:rsidR="008A540F" w:rsidRDefault="008A540F" w:rsidP="002E4CB1">
            <w:pPr>
              <w:pStyle w:val="Paragraphedeliste"/>
              <w:numPr>
                <w:ilvl w:val="0"/>
                <w:numId w:val="1"/>
              </w:numPr>
            </w:pPr>
            <w:r>
              <w:t>Education environnementale</w:t>
            </w:r>
          </w:p>
          <w:p w:rsidR="008E41E8" w:rsidRDefault="008A540F" w:rsidP="002E4CB1">
            <w:pPr>
              <w:pStyle w:val="Paragraphedeliste"/>
              <w:numPr>
                <w:ilvl w:val="0"/>
                <w:numId w:val="1"/>
              </w:numPr>
            </w:pPr>
            <w:r>
              <w:t>Maitrise l'outil informatique</w:t>
            </w:r>
          </w:p>
          <w:p w:rsidR="008E41E8" w:rsidRDefault="008E41E8" w:rsidP="002E4CB1">
            <w:pPr>
              <w:pStyle w:val="Paragraphedeliste"/>
              <w:numPr>
                <w:ilvl w:val="0"/>
                <w:numId w:val="1"/>
              </w:numPr>
            </w:pPr>
            <w:r>
              <w:t>Education physique</w:t>
            </w:r>
          </w:p>
        </w:tc>
      </w:tr>
      <w:tr w:rsidR="008E41E8" w:rsidTr="0063347B">
        <w:trPr>
          <w:trHeight w:val="725"/>
        </w:trPr>
        <w:tc>
          <w:tcPr>
            <w:tcW w:w="6487" w:type="dxa"/>
            <w:vAlign w:val="center"/>
          </w:tcPr>
          <w:p w:rsidR="008E41E8" w:rsidRPr="00091274" w:rsidRDefault="008E41E8" w:rsidP="004A515A">
            <w:pPr>
              <w:rPr>
                <w:b/>
                <w:bCs/>
              </w:rPr>
            </w:pPr>
            <w:r w:rsidRPr="00091274">
              <w:rPr>
                <w:b/>
                <w:bCs/>
              </w:rPr>
              <w:t xml:space="preserve">Les établissements qui assurent cette formation </w:t>
            </w:r>
          </w:p>
        </w:tc>
        <w:tc>
          <w:tcPr>
            <w:tcW w:w="8125" w:type="dxa"/>
            <w:vAlign w:val="center"/>
          </w:tcPr>
          <w:p w:rsidR="00651157" w:rsidRDefault="004D564D" w:rsidP="00651157">
            <w:pPr>
              <w:ind w:left="1080"/>
            </w:pPr>
            <w:r>
              <w:t>Le Centre</w:t>
            </w:r>
            <w:r w:rsidR="00351B50">
              <w:t xml:space="preserve"> de formati</w:t>
            </w:r>
            <w:r>
              <w:t>on</w:t>
            </w:r>
            <w:r w:rsidR="004C4C38">
              <w:t xml:space="preserve"> Professionnelle de Pêche de</w:t>
            </w:r>
            <w:r w:rsidR="00651157">
              <w:t>Sfax</w:t>
            </w:r>
          </w:p>
          <w:p w:rsidR="00651157" w:rsidRDefault="00597D05" w:rsidP="00651157">
            <w:pPr>
              <w:ind w:left="708"/>
            </w:pPr>
            <w:r>
              <w:t>Centre sectoriel à</w:t>
            </w:r>
            <w:r w:rsidR="00651157">
              <w:t xml:space="preserve"> la formation professionnel en Mécanique Navale  de </w:t>
            </w:r>
            <w:proofErr w:type="spellStart"/>
            <w:r w:rsidR="00651157">
              <w:t>Kélibia</w:t>
            </w:r>
            <w:proofErr w:type="spellEnd"/>
          </w:p>
        </w:tc>
      </w:tr>
      <w:tr w:rsidR="008E41E8" w:rsidTr="00D20983">
        <w:trPr>
          <w:trHeight w:val="725"/>
        </w:trPr>
        <w:tc>
          <w:tcPr>
            <w:tcW w:w="6487" w:type="dxa"/>
            <w:vAlign w:val="center"/>
          </w:tcPr>
          <w:p w:rsidR="008E41E8" w:rsidRPr="00091274" w:rsidRDefault="008E41E8" w:rsidP="004A515A">
            <w:pPr>
              <w:rPr>
                <w:b/>
                <w:bCs/>
              </w:rPr>
            </w:pPr>
            <w:r w:rsidRPr="00091274">
              <w:rPr>
                <w:b/>
                <w:bCs/>
              </w:rPr>
              <w:t>Date de démarrage de la formation</w:t>
            </w:r>
          </w:p>
        </w:tc>
        <w:tc>
          <w:tcPr>
            <w:tcW w:w="8125" w:type="dxa"/>
            <w:vAlign w:val="center"/>
          </w:tcPr>
          <w:p w:rsidR="008E41E8" w:rsidRDefault="008E41E8" w:rsidP="00D20983">
            <w:r>
              <w:t>Les mois de Septembre et de février de chaque année scolaire</w:t>
            </w:r>
          </w:p>
        </w:tc>
      </w:tr>
      <w:bookmarkEnd w:id="0"/>
    </w:tbl>
    <w:p w:rsidR="00D41392" w:rsidRPr="00D41392" w:rsidRDefault="00D41392" w:rsidP="00D41392">
      <w:pPr>
        <w:bidi/>
      </w:pPr>
    </w:p>
    <w:sectPr w:rsidR="00D41392" w:rsidRPr="00D41392" w:rsidSect="008E41E8">
      <w:pgSz w:w="16838" w:h="11906" w:orient="landscape"/>
      <w:pgMar w:top="1800" w:right="1440" w:bottom="180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D725C2D"/>
    <w:multiLevelType w:val="hybridMultilevel"/>
    <w:tmpl w:val="0644CA40"/>
    <w:lvl w:ilvl="0" w:tplc="7F6CB7C8">
      <w:start w:val="1"/>
      <w:numFmt w:val="bullet"/>
      <w:lvlText w:val=""/>
      <w:lvlJc w:val="left"/>
      <w:pPr>
        <w:tabs>
          <w:tab w:val="num" w:pos="720"/>
        </w:tabs>
        <w:ind w:left="720" w:right="720" w:hanging="360"/>
      </w:pPr>
      <w:rPr>
        <w:rFonts w:ascii="Wingdings" w:hAnsi="Wingdings" w:hint="default"/>
      </w:rPr>
    </w:lvl>
    <w:lvl w:ilvl="1" w:tplc="040C000F">
      <w:start w:val="1"/>
      <w:numFmt w:val="bullet"/>
      <w:lvlText w:val=""/>
      <w:lvlJc w:val="left"/>
      <w:pPr>
        <w:tabs>
          <w:tab w:val="num" w:pos="1440"/>
        </w:tabs>
        <w:ind w:left="1440" w:right="1440" w:hanging="360"/>
      </w:pPr>
      <w:rPr>
        <w:rFonts w:ascii="Wingdings" w:hAnsi="Wingdings" w:hint="default"/>
      </w:rPr>
    </w:lvl>
    <w:lvl w:ilvl="2" w:tplc="D486CC6A">
      <w:start w:val="1"/>
      <w:numFmt w:val="bullet"/>
      <w:pStyle w:val="PuceNiv1"/>
      <w:lvlText w:val=""/>
      <w:lvlJc w:val="left"/>
      <w:pPr>
        <w:tabs>
          <w:tab w:val="num" w:pos="2291"/>
        </w:tabs>
        <w:ind w:left="2291" w:right="2291" w:hanging="491"/>
      </w:pPr>
      <w:rPr>
        <w:rFonts w:ascii="Wingdings" w:hAnsi="Wingdings" w:hint="default"/>
      </w:rPr>
    </w:lvl>
    <w:lvl w:ilvl="3" w:tplc="980EB8AC">
      <w:start w:val="1"/>
      <w:numFmt w:val="bullet"/>
      <w:lvlText w:val=""/>
      <w:lvlJc w:val="left"/>
      <w:pPr>
        <w:tabs>
          <w:tab w:val="num" w:pos="3011"/>
        </w:tabs>
        <w:ind w:left="3011" w:right="851" w:hanging="491"/>
      </w:pPr>
      <w:rPr>
        <w:rFonts w:ascii="Wingdings" w:hAnsi="Wingdings" w:hint="default"/>
      </w:rPr>
    </w:lvl>
    <w:lvl w:ilvl="4" w:tplc="1BF4ACFC">
      <w:numFmt w:val="bullet"/>
      <w:lvlText w:val="-"/>
      <w:lvlJc w:val="left"/>
      <w:pPr>
        <w:tabs>
          <w:tab w:val="num" w:pos="3600"/>
        </w:tabs>
        <w:ind w:left="3600" w:right="360" w:hanging="360"/>
      </w:pPr>
      <w:rPr>
        <w:rFonts w:ascii="Times New Roman" w:hAnsi="Times New Roman" w:hint="default"/>
      </w:rPr>
    </w:lvl>
    <w:lvl w:ilvl="5" w:tplc="E88AAE0C" w:tentative="1">
      <w:start w:val="1"/>
      <w:numFmt w:val="bullet"/>
      <w:lvlText w:val=""/>
      <w:lvlJc w:val="left"/>
      <w:pPr>
        <w:tabs>
          <w:tab w:val="num" w:pos="4320"/>
        </w:tabs>
        <w:ind w:left="4320" w:right="4320" w:hanging="360"/>
      </w:pPr>
      <w:rPr>
        <w:rFonts w:ascii="Wingdings" w:hAnsi="Wingdings" w:hint="default"/>
      </w:rPr>
    </w:lvl>
    <w:lvl w:ilvl="6" w:tplc="9E861E68" w:tentative="1">
      <w:start w:val="1"/>
      <w:numFmt w:val="bullet"/>
      <w:lvlText w:val=""/>
      <w:lvlJc w:val="left"/>
      <w:pPr>
        <w:tabs>
          <w:tab w:val="num" w:pos="5040"/>
        </w:tabs>
        <w:ind w:left="5040" w:right="5040" w:hanging="360"/>
      </w:pPr>
      <w:rPr>
        <w:rFonts w:ascii="Symbol" w:hAnsi="Symbol" w:hint="default"/>
      </w:rPr>
    </w:lvl>
    <w:lvl w:ilvl="7" w:tplc="D7C64762" w:tentative="1">
      <w:start w:val="1"/>
      <w:numFmt w:val="bullet"/>
      <w:lvlText w:val="o"/>
      <w:lvlJc w:val="left"/>
      <w:pPr>
        <w:tabs>
          <w:tab w:val="num" w:pos="5760"/>
        </w:tabs>
        <w:ind w:left="5760" w:right="5760" w:hanging="360"/>
      </w:pPr>
      <w:rPr>
        <w:rFonts w:ascii="Courier New" w:hAnsi="Courier New" w:cs="Courier New" w:hint="default"/>
      </w:rPr>
    </w:lvl>
    <w:lvl w:ilvl="8" w:tplc="CC8C8B74" w:tentative="1">
      <w:start w:val="1"/>
      <w:numFmt w:val="bullet"/>
      <w:lvlText w:val=""/>
      <w:lvlJc w:val="left"/>
      <w:pPr>
        <w:tabs>
          <w:tab w:val="num" w:pos="6480"/>
        </w:tabs>
        <w:ind w:left="6480" w:right="6480" w:hanging="360"/>
      </w:pPr>
      <w:rPr>
        <w:rFonts w:ascii="Wingdings" w:hAnsi="Wingdings" w:hint="default"/>
      </w:rPr>
    </w:lvl>
  </w:abstractNum>
  <w:abstractNum w:abstractNumId="2">
    <w:nsid w:val="3DF35F6A"/>
    <w:multiLevelType w:val="hybridMultilevel"/>
    <w:tmpl w:val="5246B384"/>
    <w:lvl w:ilvl="0" w:tplc="A4BC4B3E">
      <w:start w:val="1"/>
      <w:numFmt w:val="bullet"/>
      <w:lvlText w:val=""/>
      <w:lvlJc w:val="left"/>
      <w:pPr>
        <w:tabs>
          <w:tab w:val="num" w:pos="720"/>
        </w:tabs>
        <w:ind w:left="720" w:right="720" w:hanging="360"/>
      </w:pPr>
      <w:rPr>
        <w:rFonts w:ascii="Wingdings" w:hAnsi="Wingdings" w:hint="default"/>
      </w:rPr>
    </w:lvl>
    <w:lvl w:ilvl="1" w:tplc="040C0003">
      <w:start w:val="1"/>
      <w:numFmt w:val="bullet"/>
      <w:lvlText w:val=""/>
      <w:lvlJc w:val="left"/>
      <w:pPr>
        <w:tabs>
          <w:tab w:val="num" w:pos="1440"/>
        </w:tabs>
        <w:ind w:left="1440" w:right="1440" w:hanging="360"/>
      </w:pPr>
      <w:rPr>
        <w:rFonts w:ascii="Wingdings" w:hAnsi="Wingdings" w:hint="default"/>
      </w:rPr>
    </w:lvl>
    <w:lvl w:ilvl="2" w:tplc="040C0005" w:tentative="1">
      <w:start w:val="1"/>
      <w:numFmt w:val="lowerRoman"/>
      <w:lvlText w:val="%3."/>
      <w:lvlJc w:val="right"/>
      <w:pPr>
        <w:tabs>
          <w:tab w:val="num" w:pos="2160"/>
        </w:tabs>
        <w:ind w:left="2160" w:right="2160" w:hanging="180"/>
      </w:pPr>
    </w:lvl>
    <w:lvl w:ilvl="3" w:tplc="040C0001" w:tentative="1">
      <w:start w:val="1"/>
      <w:numFmt w:val="decimal"/>
      <w:lvlText w:val="%4."/>
      <w:lvlJc w:val="left"/>
      <w:pPr>
        <w:tabs>
          <w:tab w:val="num" w:pos="2880"/>
        </w:tabs>
        <w:ind w:left="2880" w:right="2880" w:hanging="360"/>
      </w:pPr>
    </w:lvl>
    <w:lvl w:ilvl="4" w:tplc="040C0003" w:tentative="1">
      <w:start w:val="1"/>
      <w:numFmt w:val="lowerLetter"/>
      <w:lvlText w:val="%5."/>
      <w:lvlJc w:val="left"/>
      <w:pPr>
        <w:tabs>
          <w:tab w:val="num" w:pos="3600"/>
        </w:tabs>
        <w:ind w:left="3600" w:right="3600" w:hanging="360"/>
      </w:pPr>
    </w:lvl>
    <w:lvl w:ilvl="5" w:tplc="040C0005" w:tentative="1">
      <w:start w:val="1"/>
      <w:numFmt w:val="lowerRoman"/>
      <w:lvlText w:val="%6."/>
      <w:lvlJc w:val="right"/>
      <w:pPr>
        <w:tabs>
          <w:tab w:val="num" w:pos="4320"/>
        </w:tabs>
        <w:ind w:left="4320" w:right="4320" w:hanging="180"/>
      </w:pPr>
    </w:lvl>
    <w:lvl w:ilvl="6" w:tplc="040C0001" w:tentative="1">
      <w:start w:val="1"/>
      <w:numFmt w:val="decimal"/>
      <w:lvlText w:val="%7."/>
      <w:lvlJc w:val="left"/>
      <w:pPr>
        <w:tabs>
          <w:tab w:val="num" w:pos="5040"/>
        </w:tabs>
        <w:ind w:left="5040" w:right="5040" w:hanging="360"/>
      </w:pPr>
    </w:lvl>
    <w:lvl w:ilvl="7" w:tplc="040C0003" w:tentative="1">
      <w:start w:val="1"/>
      <w:numFmt w:val="lowerLetter"/>
      <w:lvlText w:val="%8."/>
      <w:lvlJc w:val="left"/>
      <w:pPr>
        <w:tabs>
          <w:tab w:val="num" w:pos="5760"/>
        </w:tabs>
        <w:ind w:left="5760" w:right="5760" w:hanging="360"/>
      </w:pPr>
    </w:lvl>
    <w:lvl w:ilvl="8" w:tplc="040C0005" w:tentative="1">
      <w:start w:val="1"/>
      <w:numFmt w:val="lowerRoman"/>
      <w:lvlText w:val="%9."/>
      <w:lvlJc w:val="right"/>
      <w:pPr>
        <w:tabs>
          <w:tab w:val="num" w:pos="6480"/>
        </w:tabs>
        <w:ind w:left="6480" w:right="6480" w:hanging="180"/>
      </w:pPr>
    </w:lvl>
  </w:abstractNum>
  <w:abstractNum w:abstractNumId="3">
    <w:nsid w:val="5C7677E7"/>
    <w:multiLevelType w:val="hybridMultilevel"/>
    <w:tmpl w:val="33CED6DE"/>
    <w:lvl w:ilvl="0" w:tplc="D96ED8EE">
      <w:start w:val="1"/>
      <w:numFmt w:val="bullet"/>
      <w:lvlText w:val=""/>
      <w:lvlJc w:val="left"/>
      <w:pPr>
        <w:tabs>
          <w:tab w:val="num" w:pos="1260"/>
        </w:tabs>
        <w:ind w:left="1260" w:right="1260" w:hanging="360"/>
      </w:pPr>
      <w:rPr>
        <w:rFonts w:ascii="Wingdings" w:hAnsi="Wingdings" w:hint="default"/>
      </w:rPr>
    </w:lvl>
    <w:lvl w:ilvl="1" w:tplc="040C0003" w:tentative="1">
      <w:start w:val="1"/>
      <w:numFmt w:val="bullet"/>
      <w:lvlText w:val="o"/>
      <w:lvlJc w:val="left"/>
      <w:pPr>
        <w:tabs>
          <w:tab w:val="num" w:pos="1980"/>
        </w:tabs>
        <w:ind w:left="1980" w:right="1980" w:hanging="360"/>
      </w:pPr>
      <w:rPr>
        <w:rFonts w:ascii="Courier New" w:hAnsi="Courier New" w:cs="Courier New" w:hint="default"/>
      </w:rPr>
    </w:lvl>
    <w:lvl w:ilvl="2" w:tplc="040C0005" w:tentative="1">
      <w:start w:val="1"/>
      <w:numFmt w:val="bullet"/>
      <w:lvlText w:val=""/>
      <w:lvlJc w:val="left"/>
      <w:pPr>
        <w:tabs>
          <w:tab w:val="num" w:pos="2700"/>
        </w:tabs>
        <w:ind w:left="2700" w:right="2700" w:hanging="360"/>
      </w:pPr>
      <w:rPr>
        <w:rFonts w:ascii="Wingdings" w:hAnsi="Wingdings" w:hint="default"/>
      </w:rPr>
    </w:lvl>
    <w:lvl w:ilvl="3" w:tplc="040C0001">
      <w:start w:val="1"/>
      <w:numFmt w:val="bullet"/>
      <w:lvlText w:val=""/>
      <w:lvlJc w:val="left"/>
      <w:pPr>
        <w:tabs>
          <w:tab w:val="num" w:pos="3420"/>
        </w:tabs>
        <w:ind w:left="3420" w:right="3420" w:hanging="360"/>
      </w:pPr>
      <w:rPr>
        <w:rFonts w:ascii="Symbol" w:hAnsi="Symbol" w:hint="default"/>
      </w:rPr>
    </w:lvl>
    <w:lvl w:ilvl="4" w:tplc="040C0003" w:tentative="1">
      <w:start w:val="1"/>
      <w:numFmt w:val="bullet"/>
      <w:lvlText w:val="o"/>
      <w:lvlJc w:val="left"/>
      <w:pPr>
        <w:tabs>
          <w:tab w:val="num" w:pos="4140"/>
        </w:tabs>
        <w:ind w:left="4140" w:right="4140" w:hanging="360"/>
      </w:pPr>
      <w:rPr>
        <w:rFonts w:ascii="Courier New" w:hAnsi="Courier New" w:cs="Courier New" w:hint="default"/>
      </w:rPr>
    </w:lvl>
    <w:lvl w:ilvl="5" w:tplc="040C0005" w:tentative="1">
      <w:start w:val="1"/>
      <w:numFmt w:val="bullet"/>
      <w:lvlText w:val=""/>
      <w:lvlJc w:val="left"/>
      <w:pPr>
        <w:tabs>
          <w:tab w:val="num" w:pos="4860"/>
        </w:tabs>
        <w:ind w:left="4860" w:right="4860" w:hanging="360"/>
      </w:pPr>
      <w:rPr>
        <w:rFonts w:ascii="Wingdings" w:hAnsi="Wingdings" w:hint="default"/>
      </w:rPr>
    </w:lvl>
    <w:lvl w:ilvl="6" w:tplc="040C0001" w:tentative="1">
      <w:start w:val="1"/>
      <w:numFmt w:val="bullet"/>
      <w:lvlText w:val=""/>
      <w:lvlJc w:val="left"/>
      <w:pPr>
        <w:tabs>
          <w:tab w:val="num" w:pos="5580"/>
        </w:tabs>
        <w:ind w:left="5580" w:right="5580" w:hanging="360"/>
      </w:pPr>
      <w:rPr>
        <w:rFonts w:ascii="Symbol" w:hAnsi="Symbol" w:hint="default"/>
      </w:rPr>
    </w:lvl>
    <w:lvl w:ilvl="7" w:tplc="040C0003" w:tentative="1">
      <w:start w:val="1"/>
      <w:numFmt w:val="bullet"/>
      <w:lvlText w:val="o"/>
      <w:lvlJc w:val="left"/>
      <w:pPr>
        <w:tabs>
          <w:tab w:val="num" w:pos="6300"/>
        </w:tabs>
        <w:ind w:left="6300" w:right="6300" w:hanging="360"/>
      </w:pPr>
      <w:rPr>
        <w:rFonts w:ascii="Courier New" w:hAnsi="Courier New" w:cs="Courier New" w:hint="default"/>
      </w:rPr>
    </w:lvl>
    <w:lvl w:ilvl="8" w:tplc="040C0005" w:tentative="1">
      <w:start w:val="1"/>
      <w:numFmt w:val="bullet"/>
      <w:lvlText w:val=""/>
      <w:lvlJc w:val="left"/>
      <w:pPr>
        <w:tabs>
          <w:tab w:val="num" w:pos="7020"/>
        </w:tabs>
        <w:ind w:left="7020" w:right="7020" w:hanging="360"/>
      </w:pPr>
      <w:rPr>
        <w:rFonts w:ascii="Wingdings" w:hAnsi="Wingdings" w:hint="default"/>
      </w:rPr>
    </w:lvl>
  </w:abstractNum>
  <w:abstractNum w:abstractNumId="4">
    <w:nsid w:val="617A5440"/>
    <w:multiLevelType w:val="hybridMultilevel"/>
    <w:tmpl w:val="71322850"/>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characterSpacingControl w:val="doNotCompress"/>
  <w:compat/>
  <w:rsids>
    <w:rsidRoot w:val="008E41E8"/>
    <w:rsid w:val="000728A8"/>
    <w:rsid w:val="000F0316"/>
    <w:rsid w:val="0018651F"/>
    <w:rsid w:val="001B2FA6"/>
    <w:rsid w:val="00221F8D"/>
    <w:rsid w:val="002603FF"/>
    <w:rsid w:val="002A1186"/>
    <w:rsid w:val="002A63B6"/>
    <w:rsid w:val="002E4CB1"/>
    <w:rsid w:val="003005D2"/>
    <w:rsid w:val="003060C3"/>
    <w:rsid w:val="00333E36"/>
    <w:rsid w:val="003509EA"/>
    <w:rsid w:val="00351B50"/>
    <w:rsid w:val="00372ADA"/>
    <w:rsid w:val="003B6ADE"/>
    <w:rsid w:val="004A515A"/>
    <w:rsid w:val="004C4C38"/>
    <w:rsid w:val="004D564D"/>
    <w:rsid w:val="005561BD"/>
    <w:rsid w:val="00597D05"/>
    <w:rsid w:val="0063347B"/>
    <w:rsid w:val="00651157"/>
    <w:rsid w:val="00670AA6"/>
    <w:rsid w:val="006760B1"/>
    <w:rsid w:val="006E1867"/>
    <w:rsid w:val="006E5F0C"/>
    <w:rsid w:val="007A7B3A"/>
    <w:rsid w:val="0081704E"/>
    <w:rsid w:val="00874D3D"/>
    <w:rsid w:val="008A540F"/>
    <w:rsid w:val="008E41E8"/>
    <w:rsid w:val="009C3C73"/>
    <w:rsid w:val="009E3BF0"/>
    <w:rsid w:val="00A37301"/>
    <w:rsid w:val="00A425A7"/>
    <w:rsid w:val="00BB2BF7"/>
    <w:rsid w:val="00C21DDD"/>
    <w:rsid w:val="00C24FC5"/>
    <w:rsid w:val="00C359AF"/>
    <w:rsid w:val="00C6205B"/>
    <w:rsid w:val="00D20983"/>
    <w:rsid w:val="00D2238D"/>
    <w:rsid w:val="00D41392"/>
    <w:rsid w:val="00DA467C"/>
    <w:rsid w:val="00DE6A6C"/>
    <w:rsid w:val="00E06285"/>
    <w:rsid w:val="00E22D8F"/>
    <w:rsid w:val="00F406D2"/>
    <w:rsid w:val="00F7041E"/>
    <w:rsid w:val="00FF18B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1E8"/>
    <w:pPr>
      <w:ind w:left="720"/>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Listeclaire-Accent5">
    <w:name w:val="Light List Accent 5"/>
    <w:basedOn w:val="TableauNormal"/>
    <w:uiPriority w:val="61"/>
    <w:rsid w:val="008E41E8"/>
    <w:pPr>
      <w:spacing w:after="0" w:line="240" w:lineRule="auto"/>
      <w:ind w:left="720"/>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Paragraphedeliste">
    <w:name w:val="List Paragraph"/>
    <w:basedOn w:val="Normal"/>
    <w:uiPriority w:val="34"/>
    <w:qFormat/>
    <w:rsid w:val="008E41E8"/>
    <w:pPr>
      <w:contextualSpacing/>
    </w:pPr>
  </w:style>
  <w:style w:type="paragraph" w:styleId="PrformatHTML">
    <w:name w:val="HTML Preformatted"/>
    <w:basedOn w:val="Normal"/>
    <w:link w:val="PrformatHTMLCar"/>
    <w:uiPriority w:val="99"/>
    <w:semiHidden/>
    <w:unhideWhenUsed/>
    <w:rsid w:val="00DE6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DE6A6C"/>
    <w:rPr>
      <w:rFonts w:ascii="Courier New" w:eastAsia="Times New Roman" w:hAnsi="Courier New" w:cs="Courier New"/>
      <w:sz w:val="20"/>
      <w:szCs w:val="20"/>
      <w:lang w:eastAsia="fr-FR"/>
    </w:rPr>
  </w:style>
  <w:style w:type="paragraph" w:customStyle="1" w:styleId="PuceNiv1">
    <w:name w:val="PuceNiv1"/>
    <w:basedOn w:val="Normal"/>
    <w:rsid w:val="00DA467C"/>
    <w:pPr>
      <w:numPr>
        <w:ilvl w:val="2"/>
        <w:numId w:val="3"/>
      </w:numPr>
      <w:tabs>
        <w:tab w:val="left" w:pos="1134"/>
      </w:tabs>
      <w:spacing w:after="0" w:line="360" w:lineRule="auto"/>
      <w:outlineLvl w:val="0"/>
    </w:pPr>
    <w:rPr>
      <w:rFonts w:ascii="Arial" w:eastAsia="Times New Roman" w:hAnsi="Arial" w:cs="Times New Roman"/>
      <w:szCs w:val="20"/>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1E8"/>
    <w:pPr>
      <w:ind w:left="72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Listeclaire-Accent5">
    <w:name w:val="Light List Accent 5"/>
    <w:basedOn w:val="TableauNormal"/>
    <w:uiPriority w:val="61"/>
    <w:rsid w:val="008E41E8"/>
    <w:pPr>
      <w:spacing w:after="0" w:line="240" w:lineRule="auto"/>
      <w:ind w:left="720"/>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Paragraphedeliste">
    <w:name w:val="List Paragraph"/>
    <w:basedOn w:val="Normal"/>
    <w:uiPriority w:val="34"/>
    <w:qFormat/>
    <w:rsid w:val="008E41E8"/>
    <w:pPr>
      <w:contextualSpacing/>
    </w:pPr>
  </w:style>
  <w:style w:type="paragraph" w:styleId="HTMLprformat">
    <w:name w:val="HTML Preformatted"/>
    <w:basedOn w:val="Normal"/>
    <w:link w:val="HTMLprformatCar"/>
    <w:uiPriority w:val="99"/>
    <w:semiHidden/>
    <w:unhideWhenUsed/>
    <w:rsid w:val="00DE6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sz w:val="20"/>
      <w:szCs w:val="20"/>
      <w:lang w:eastAsia="fr-FR"/>
    </w:rPr>
  </w:style>
  <w:style w:type="character" w:customStyle="1" w:styleId="HTMLprformatCar">
    <w:name w:val="HTML préformaté Car"/>
    <w:basedOn w:val="Policepardfaut"/>
    <w:link w:val="HTMLprformat"/>
    <w:uiPriority w:val="99"/>
    <w:semiHidden/>
    <w:rsid w:val="00DE6A6C"/>
    <w:rPr>
      <w:rFonts w:ascii="Courier New" w:eastAsia="Times New Roman" w:hAnsi="Courier New" w:cs="Courier New"/>
      <w:sz w:val="20"/>
      <w:szCs w:val="20"/>
      <w:lang w:eastAsia="fr-FR"/>
    </w:rPr>
  </w:style>
  <w:style w:type="paragraph" w:customStyle="1" w:styleId="PuceNiv1">
    <w:name w:val="PuceNiv1"/>
    <w:basedOn w:val="Normal"/>
    <w:rsid w:val="00DA467C"/>
    <w:pPr>
      <w:numPr>
        <w:ilvl w:val="2"/>
        <w:numId w:val="3"/>
      </w:numPr>
      <w:tabs>
        <w:tab w:val="left" w:pos="1134"/>
      </w:tabs>
      <w:spacing w:after="0" w:line="360" w:lineRule="auto"/>
      <w:outlineLvl w:val="0"/>
    </w:pPr>
    <w:rPr>
      <w:rFonts w:ascii="Arial" w:eastAsia="Times New Roman" w:hAnsi="Arial" w:cs="Times New Roman"/>
      <w:szCs w:val="20"/>
      <w:lang w:eastAsia="fr-FR"/>
    </w:rPr>
  </w:style>
</w:styles>
</file>

<file path=word/webSettings.xml><?xml version="1.0" encoding="utf-8"?>
<w:webSettings xmlns:r="http://schemas.openxmlformats.org/officeDocument/2006/relationships" xmlns:w="http://schemas.openxmlformats.org/wordprocessingml/2006/main">
  <w:divs>
    <w:div w:id="37051521">
      <w:bodyDiv w:val="1"/>
      <w:marLeft w:val="0"/>
      <w:marRight w:val="0"/>
      <w:marTop w:val="0"/>
      <w:marBottom w:val="0"/>
      <w:divBdr>
        <w:top w:val="none" w:sz="0" w:space="0" w:color="auto"/>
        <w:left w:val="none" w:sz="0" w:space="0" w:color="auto"/>
        <w:bottom w:val="none" w:sz="0" w:space="0" w:color="auto"/>
        <w:right w:val="none" w:sz="0" w:space="0" w:color="auto"/>
      </w:divBdr>
    </w:div>
    <w:div w:id="281766969">
      <w:bodyDiv w:val="1"/>
      <w:marLeft w:val="0"/>
      <w:marRight w:val="0"/>
      <w:marTop w:val="0"/>
      <w:marBottom w:val="0"/>
      <w:divBdr>
        <w:top w:val="none" w:sz="0" w:space="0" w:color="auto"/>
        <w:left w:val="none" w:sz="0" w:space="0" w:color="auto"/>
        <w:bottom w:val="none" w:sz="0" w:space="0" w:color="auto"/>
        <w:right w:val="none" w:sz="0" w:space="0" w:color="auto"/>
      </w:divBdr>
    </w:div>
    <w:div w:id="393240284">
      <w:bodyDiv w:val="1"/>
      <w:marLeft w:val="0"/>
      <w:marRight w:val="0"/>
      <w:marTop w:val="0"/>
      <w:marBottom w:val="0"/>
      <w:divBdr>
        <w:top w:val="none" w:sz="0" w:space="0" w:color="auto"/>
        <w:left w:val="none" w:sz="0" w:space="0" w:color="auto"/>
        <w:bottom w:val="none" w:sz="0" w:space="0" w:color="auto"/>
        <w:right w:val="none" w:sz="0" w:space="0" w:color="auto"/>
      </w:divBdr>
    </w:div>
    <w:div w:id="581335707">
      <w:bodyDiv w:val="1"/>
      <w:marLeft w:val="0"/>
      <w:marRight w:val="0"/>
      <w:marTop w:val="0"/>
      <w:marBottom w:val="0"/>
      <w:divBdr>
        <w:top w:val="none" w:sz="0" w:space="0" w:color="auto"/>
        <w:left w:val="none" w:sz="0" w:space="0" w:color="auto"/>
        <w:bottom w:val="none" w:sz="0" w:space="0" w:color="auto"/>
        <w:right w:val="none" w:sz="0" w:space="0" w:color="auto"/>
      </w:divBdr>
    </w:div>
    <w:div w:id="894895060">
      <w:bodyDiv w:val="1"/>
      <w:marLeft w:val="0"/>
      <w:marRight w:val="0"/>
      <w:marTop w:val="0"/>
      <w:marBottom w:val="0"/>
      <w:divBdr>
        <w:top w:val="none" w:sz="0" w:space="0" w:color="auto"/>
        <w:left w:val="none" w:sz="0" w:space="0" w:color="auto"/>
        <w:bottom w:val="none" w:sz="0" w:space="0" w:color="auto"/>
        <w:right w:val="none" w:sz="0" w:space="0" w:color="auto"/>
      </w:divBdr>
    </w:div>
    <w:div w:id="1434858136">
      <w:bodyDiv w:val="1"/>
      <w:marLeft w:val="0"/>
      <w:marRight w:val="0"/>
      <w:marTop w:val="0"/>
      <w:marBottom w:val="0"/>
      <w:divBdr>
        <w:top w:val="none" w:sz="0" w:space="0" w:color="auto"/>
        <w:left w:val="none" w:sz="0" w:space="0" w:color="auto"/>
        <w:bottom w:val="none" w:sz="0" w:space="0" w:color="auto"/>
        <w:right w:val="none" w:sz="0" w:space="0" w:color="auto"/>
      </w:divBdr>
    </w:div>
    <w:div w:id="1730568274">
      <w:bodyDiv w:val="1"/>
      <w:marLeft w:val="0"/>
      <w:marRight w:val="0"/>
      <w:marTop w:val="0"/>
      <w:marBottom w:val="0"/>
      <w:divBdr>
        <w:top w:val="none" w:sz="0" w:space="0" w:color="auto"/>
        <w:left w:val="none" w:sz="0" w:space="0" w:color="auto"/>
        <w:bottom w:val="none" w:sz="0" w:space="0" w:color="auto"/>
        <w:right w:val="none" w:sz="0" w:space="0" w:color="auto"/>
      </w:divBdr>
    </w:div>
    <w:div w:id="1950893251">
      <w:bodyDiv w:val="1"/>
      <w:marLeft w:val="0"/>
      <w:marRight w:val="0"/>
      <w:marTop w:val="0"/>
      <w:marBottom w:val="0"/>
      <w:divBdr>
        <w:top w:val="none" w:sz="0" w:space="0" w:color="auto"/>
        <w:left w:val="none" w:sz="0" w:space="0" w:color="auto"/>
        <w:bottom w:val="none" w:sz="0" w:space="0" w:color="auto"/>
        <w:right w:val="none" w:sz="0" w:space="0" w:color="auto"/>
      </w:divBdr>
    </w:div>
    <w:div w:id="2042901606">
      <w:bodyDiv w:val="1"/>
      <w:marLeft w:val="0"/>
      <w:marRight w:val="0"/>
      <w:marTop w:val="0"/>
      <w:marBottom w:val="0"/>
      <w:divBdr>
        <w:top w:val="none" w:sz="0" w:space="0" w:color="auto"/>
        <w:left w:val="none" w:sz="0" w:space="0" w:color="auto"/>
        <w:bottom w:val="none" w:sz="0" w:space="0" w:color="auto"/>
        <w:right w:val="none" w:sz="0" w:space="0" w:color="auto"/>
      </w:divBdr>
    </w:div>
    <w:div w:id="213413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475</Words>
  <Characters>2618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AVFA</dc:creator>
  <cp:lastModifiedBy>AVFA</cp:lastModifiedBy>
  <cp:revision>11</cp:revision>
  <dcterms:created xsi:type="dcterms:W3CDTF">2021-02-22T11:00:00Z</dcterms:created>
  <dcterms:modified xsi:type="dcterms:W3CDTF">2021-04-19T11:53:00Z</dcterms:modified>
</cp:coreProperties>
</file>